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4E4E4A69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79383F" w:rsidRPr="0079383F">
        <w:rPr>
          <w:rFonts w:ascii="Verdana" w:hAnsi="Verdana"/>
          <w:b/>
          <w:sz w:val="18"/>
          <w:szCs w:val="18"/>
        </w:rPr>
        <w:t>„Oprava koleje v žst. Bohumín–Vrbice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proofErr w:type="gramStart"/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  <w:bookmarkStart w:id="0" w:name="_GoBack"/>
              <w:bookmarkEnd w:id="0"/>
              <w:proofErr w:type="gramEnd"/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0EC871" w14:textId="30DE8A99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DAAEA91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FE0170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9383F"/>
    <w:rsid w:val="007D441E"/>
    <w:rsid w:val="007D5A8F"/>
    <w:rsid w:val="00901E2C"/>
    <w:rsid w:val="00961C66"/>
    <w:rsid w:val="00975C77"/>
    <w:rsid w:val="00A22D39"/>
    <w:rsid w:val="00A5407A"/>
    <w:rsid w:val="00A56AB2"/>
    <w:rsid w:val="00A61CDE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A7E325-6E1B-4B85-B3C0-09C17F769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28</cp:revision>
  <dcterms:created xsi:type="dcterms:W3CDTF">2018-11-26T13:29:00Z</dcterms:created>
  <dcterms:modified xsi:type="dcterms:W3CDTF">2023-07-26T06:31:00Z</dcterms:modified>
</cp:coreProperties>
</file>